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05" w:rsidRPr="007A6905" w:rsidRDefault="009C015E" w:rsidP="007A69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7A6905" w:rsidRPr="007A69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 Б Я В А</w:t>
      </w:r>
    </w:p>
    <w:p w:rsidR="007A6905" w:rsidRPr="007A6905" w:rsidRDefault="007A6905" w:rsidP="007A690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7A69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ОБЛАСТЕН УПРАВИТЕЛ НА ОБЛАСТ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ХАСКОВО</w:t>
      </w:r>
    </w:p>
    <w:p w:rsidR="007A6905" w:rsidRPr="007A6905" w:rsidRDefault="007A6905" w:rsidP="007A69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A69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На основание чл. 44, ал. 1 от ППЗДС, във връзка със Заповед № </w:t>
      </w:r>
      <w:r w:rsidR="00CA5DE1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ДС-06-</w:t>
      </w:r>
      <w:r w:rsidR="00B51C5B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="00CA5DE1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B51C5B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/10</w:t>
      </w:r>
      <w:r w:rsidR="00CA5DE1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.0</w:t>
      </w:r>
      <w:r w:rsidR="00B51C5B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5.2024</w:t>
      </w:r>
      <w:r w:rsidR="00CA5DE1"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</w:t>
      </w:r>
      <w:r w:rsidRPr="005542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7A690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</w:p>
    <w:p w:rsidR="00B51C5B" w:rsidRPr="00B51C5B" w:rsidRDefault="007A6905" w:rsidP="00B51C5B">
      <w:pPr>
        <w:jc w:val="both"/>
        <w:rPr>
          <w:rFonts w:ascii="TmsCyr" w:eastAsia="Times New Roman" w:hAnsi="TmsCyr" w:cs="Times New Roman"/>
          <w:sz w:val="24"/>
          <w:szCs w:val="20"/>
        </w:rPr>
      </w:pP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Откривам процедура по провеждане на търг с тайно наддаване</w:t>
      </w:r>
      <w:r w:rsid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ще се проведе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B51C5B" w:rsidRPr="005542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</w:t>
      </w:r>
      <w:r w:rsidRPr="005542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7A690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B51C5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112E7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.2024</w:t>
      </w:r>
      <w:r w:rsidR="00CA5D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 w:rsidR="00FE3668" w:rsidRPr="00FE36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10.30</w:t>
      </w:r>
      <w:r w:rsidR="00CA5DE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E3668" w:rsidRPr="00FE366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часа</w:t>
      </w:r>
      <w:r w:rsidR="00FE3668"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сградата на Областна администрация - 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Хасково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гр. 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Хасково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>, пл. „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Свобода” №5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FE366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отдаване под наем за срок от 10 години</w:t>
      </w:r>
      <w:r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>част</w:t>
      </w:r>
      <w:proofErr w:type="spellEnd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>недвижим</w:t>
      </w:r>
      <w:proofErr w:type="spellEnd"/>
      <w:r w:rsidR="00B51C5B" w:rsidRPr="00B51C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имот -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частна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държавна собственост</w:t>
      </w:r>
      <w:r w:rsidR="00B51C5B" w:rsidRPr="00B51C5B">
        <w:rPr>
          <w:rFonts w:ascii="TmsCyr" w:eastAsia="Times New Roman" w:hAnsi="TmsCyr" w:cs="Times New Roman"/>
          <w:sz w:val="24"/>
          <w:szCs w:val="20"/>
        </w:rPr>
        <w:t>, представляващ</w:t>
      </w:r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: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помещение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с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площ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44.00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кв.м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, </w:t>
      </w:r>
      <w:r w:rsidR="00B51C5B" w:rsidRPr="00B51C5B">
        <w:rPr>
          <w:rFonts w:ascii="TmsCyr" w:eastAsia="Times New Roman" w:hAnsi="TmsCyr" w:cs="Times New Roman"/>
          <w:sz w:val="24"/>
          <w:szCs w:val="20"/>
        </w:rPr>
        <w:t xml:space="preserve">находящо се </w:t>
      </w:r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на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първи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етаж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r w:rsidR="00B51C5B" w:rsidRPr="00B51C5B">
        <w:rPr>
          <w:rFonts w:ascii="TmsCyr" w:eastAsia="Times New Roman" w:hAnsi="TmsCyr" w:cs="Times New Roman"/>
          <w:sz w:val="24"/>
          <w:szCs w:val="20"/>
        </w:rPr>
        <w:t>в</w:t>
      </w:r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сграда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на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два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етажа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, МК,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построена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в УПИ І</w:t>
      </w:r>
      <w:r w:rsidR="00B51C5B" w:rsidRPr="00B51C5B">
        <w:rPr>
          <w:rFonts w:ascii="TmsCyr" w:eastAsia="Times New Roman" w:hAnsi="TmsCyr" w:cs="Times New Roman"/>
          <w:sz w:val="24"/>
          <w:szCs w:val="20"/>
        </w:rPr>
        <w:t xml:space="preserve">, имот № </w:t>
      </w:r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822,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кв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. 76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по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плана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на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гр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.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Тополовград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, с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адрес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: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гр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.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Тополовград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,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ул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. „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България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” № 36-А.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Имотът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е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актуван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с АЧДС № 6310/2012 г.  в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управление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на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Областен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управител на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област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 xml:space="preserve"> </w:t>
      </w:r>
      <w:proofErr w:type="spellStart"/>
      <w:r w:rsidR="00B51C5B" w:rsidRPr="00B51C5B">
        <w:rPr>
          <w:rFonts w:ascii="TmsCyr" w:eastAsia="Times New Roman" w:hAnsi="TmsCyr" w:cs="Times New Roman"/>
          <w:sz w:val="24"/>
          <w:szCs w:val="20"/>
          <w:lang w:val="en-US"/>
        </w:rPr>
        <w:t>Хасково</w:t>
      </w:r>
      <w:proofErr w:type="spellEnd"/>
      <w:r w:rsidR="00B51C5B" w:rsidRPr="00B51C5B">
        <w:rPr>
          <w:rFonts w:ascii="TmsCyr" w:eastAsia="Times New Roman" w:hAnsi="TmsCyr" w:cs="Times New Roman"/>
          <w:sz w:val="24"/>
          <w:szCs w:val="20"/>
        </w:rPr>
        <w:t>.</w:t>
      </w:r>
    </w:p>
    <w:p w:rsidR="007A6905" w:rsidRPr="007A6905" w:rsidRDefault="00CA5DE1" w:rsidP="00FE366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Търгът да се проведе </w:t>
      </w:r>
      <w:r w:rsidR="007A6905"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следните условия:</w:t>
      </w:r>
    </w:p>
    <w:p w:rsidR="007A6905" w:rsidRPr="00FE3668" w:rsidRDefault="00FE3668" w:rsidP="00FE3668">
      <w:pPr>
        <w:tabs>
          <w:tab w:val="left" w:pos="-90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A6905" w:rsidRPr="007A690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Началната наемна тръжна цена е:</w:t>
      </w:r>
      <w:r w:rsidR="00E25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E78">
        <w:rPr>
          <w:rFonts w:ascii="Times New Roman" w:hAnsi="Times New Roman" w:cs="Times New Roman"/>
          <w:sz w:val="24"/>
          <w:szCs w:val="24"/>
          <w:lang w:val="ru-RU"/>
        </w:rPr>
        <w:t xml:space="preserve">414.00 </w:t>
      </w:r>
      <w:proofErr w:type="spellStart"/>
      <w:r w:rsidR="00112E78">
        <w:rPr>
          <w:rFonts w:ascii="Times New Roman" w:hAnsi="Times New Roman" w:cs="Times New Roman"/>
          <w:sz w:val="24"/>
          <w:szCs w:val="24"/>
          <w:lang w:val="ru-RU"/>
        </w:rPr>
        <w:t>лв</w:t>
      </w:r>
      <w:proofErr w:type="spellEnd"/>
      <w:r w:rsidR="00112E7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5B10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="00112E78">
        <w:rPr>
          <w:rFonts w:ascii="Times New Roman" w:hAnsi="Times New Roman" w:cs="Times New Roman"/>
          <w:sz w:val="24"/>
          <w:szCs w:val="24"/>
          <w:lang w:val="ru-RU"/>
        </w:rPr>
        <w:t>четиристотин</w:t>
      </w:r>
      <w:proofErr w:type="spellEnd"/>
      <w:r w:rsidR="00112E7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112E78">
        <w:rPr>
          <w:rFonts w:ascii="Times New Roman" w:hAnsi="Times New Roman" w:cs="Times New Roman"/>
          <w:sz w:val="24"/>
          <w:szCs w:val="24"/>
          <w:lang w:val="ru-RU"/>
        </w:rPr>
        <w:t>четиринадесет</w:t>
      </w:r>
      <w:proofErr w:type="spellEnd"/>
      <w:r w:rsidR="00E25B10">
        <w:rPr>
          <w:rFonts w:ascii="Times New Roman" w:hAnsi="Times New Roman" w:cs="Times New Roman"/>
          <w:sz w:val="24"/>
          <w:szCs w:val="24"/>
          <w:lang w:val="ru-RU"/>
        </w:rPr>
        <w:t xml:space="preserve"> лева</w:t>
      </w:r>
      <w:r w:rsidR="00112E78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E25B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25B10">
        <w:rPr>
          <w:rFonts w:ascii="Times New Roman" w:hAnsi="Times New Roman" w:cs="Times New Roman"/>
          <w:sz w:val="24"/>
          <w:szCs w:val="24"/>
          <w:lang w:val="ru-RU"/>
        </w:rPr>
        <w:t>месечно</w:t>
      </w:r>
      <w:proofErr w:type="spellEnd"/>
      <w:r w:rsidR="007A6905" w:rsidRPr="00FE36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12E78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7A6905" w:rsidRPr="00FE3668">
        <w:rPr>
          <w:rFonts w:ascii="Times New Roman" w:hAnsi="Times New Roman" w:cs="Times New Roman"/>
          <w:sz w:val="24"/>
          <w:szCs w:val="24"/>
          <w:lang w:val="ru-RU"/>
        </w:rPr>
        <w:t>ДДС.</w:t>
      </w:r>
    </w:p>
    <w:p w:rsidR="007A6905" w:rsidRPr="00FE3668" w:rsidRDefault="007A6905" w:rsidP="00FE36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Предназначение на имота - за нежилищни нужди без право да се изменя или променя. </w:t>
      </w:r>
    </w:p>
    <w:p w:rsidR="007A6905" w:rsidRPr="00FE3668" w:rsidRDefault="00FE3668" w:rsidP="00FE3668">
      <w:pPr>
        <w:pStyle w:val="2"/>
        <w:tabs>
          <w:tab w:val="left" w:pos="-90"/>
        </w:tabs>
        <w:spacing w:after="0" w:line="240" w:lineRule="auto"/>
        <w:contextualSpacing/>
        <w:jc w:val="both"/>
      </w:pPr>
      <w:r>
        <w:rPr>
          <w:lang w:val="ru-RU"/>
        </w:rPr>
        <w:tab/>
      </w:r>
      <w:r w:rsidR="007A6905" w:rsidRPr="00FE3668">
        <w:rPr>
          <w:lang w:val="ru-RU"/>
        </w:rPr>
        <w:t xml:space="preserve">Депозитът за участие в търга е </w:t>
      </w:r>
      <w:r w:rsidR="007A6905" w:rsidRPr="00FE3668">
        <w:rPr>
          <w:b/>
          <w:lang w:val="ru-RU"/>
        </w:rPr>
        <w:t xml:space="preserve">100 </w:t>
      </w:r>
      <w:r w:rsidR="00CA5DE1">
        <w:rPr>
          <w:b/>
          <w:lang w:val="ru-RU"/>
        </w:rPr>
        <w:t xml:space="preserve">/сто/ </w:t>
      </w:r>
      <w:r w:rsidR="007A6905" w:rsidRPr="00FE3668">
        <w:rPr>
          <w:b/>
          <w:lang w:val="ru-RU"/>
        </w:rPr>
        <w:t>лева</w:t>
      </w:r>
      <w:r w:rsidR="007A6905" w:rsidRPr="00FE3668">
        <w:rPr>
          <w:lang w:val="ru-RU"/>
        </w:rPr>
        <w:t xml:space="preserve">, платим </w:t>
      </w:r>
      <w:r w:rsidR="007A6905" w:rsidRPr="00FE3668">
        <w:t xml:space="preserve">по </w:t>
      </w:r>
      <w:r w:rsidR="007A6905" w:rsidRPr="00FE3668">
        <w:rPr>
          <w:lang w:val="ru-RU"/>
        </w:rPr>
        <w:t>следната банкова сметка на О</w:t>
      </w:r>
      <w:r w:rsidR="00CA5DE1">
        <w:rPr>
          <w:lang w:val="ru-RU"/>
        </w:rPr>
        <w:t>бластна администрация – Хасково</w:t>
      </w:r>
      <w:r w:rsidR="007A6905" w:rsidRPr="00FE3668">
        <w:rPr>
          <w:lang w:val="ru-RU"/>
        </w:rPr>
        <w:t xml:space="preserve"> в български лева: </w:t>
      </w:r>
      <w:r w:rsidR="007A6905" w:rsidRPr="00FE3668">
        <w:t>IBAN: BG23DEMI92403300116975, BIC: DEMIBGSF, Банка Д АД, клон Хасково.</w:t>
      </w:r>
    </w:p>
    <w:p w:rsidR="00FA0590" w:rsidRPr="00FA0590" w:rsidRDefault="00FA0590" w:rsidP="00FA0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</w:pPr>
      <w:r w:rsidRPr="00FA059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Достъпът до документацията е безплатен на електронната страница на Областна администрация Хасково, на следния електронен адрес:</w:t>
      </w:r>
    </w:p>
    <w:p w:rsidR="00FA0590" w:rsidRPr="00FA0590" w:rsidRDefault="00FA0590" w:rsidP="00FA0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highlight w:val="yellow"/>
          <w:lang w:eastAsia="bg-BG"/>
        </w:rPr>
      </w:pPr>
      <w:r w:rsidRPr="00FA059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 xml:space="preserve"> </w:t>
      </w:r>
      <w:hyperlink r:id="rId5" w:history="1">
        <w:r w:rsidRPr="00FA0590"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/>
            <w:lang w:eastAsia="bg-BG"/>
          </w:rPr>
          <w:t>https://www.hs.government.bg/posts/57</w:t>
        </w:r>
      </w:hyperlink>
      <w:r w:rsidRPr="00FA0590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, раздел „Актуално“, подраздел „Търгове“.</w:t>
      </w:r>
      <w:r w:rsidRPr="00FA0590">
        <w:rPr>
          <w:rFonts w:ascii="Times New Roman" w:eastAsia="Times New Roman" w:hAnsi="Times New Roman" w:cs="Times New Roman"/>
          <w:spacing w:val="3"/>
          <w:sz w:val="24"/>
          <w:szCs w:val="24"/>
          <w:lang w:val="en-US" w:eastAsia="bg-BG"/>
        </w:rPr>
        <w:t xml:space="preserve"> </w:t>
      </w:r>
    </w:p>
    <w:p w:rsidR="007A6905" w:rsidRPr="00FE3668" w:rsidRDefault="007A6905" w:rsidP="00FE3668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Кандидатът, може да направи оглед на имота – предмет на търга до</w:t>
      </w:r>
      <w:r w:rsidR="00112E7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51C5B"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13.06</w:t>
      </w:r>
      <w:r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112E78"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24 </w:t>
      </w:r>
      <w:r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г.,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предварителна заявка на т</w:t>
      </w:r>
      <w:r w:rsidR="00112E78">
        <w:rPr>
          <w:rFonts w:ascii="Times New Roman" w:eastAsia="Times New Roman" w:hAnsi="Times New Roman" w:cs="Times New Roman"/>
          <w:sz w:val="24"/>
          <w:szCs w:val="24"/>
          <w:lang w:eastAsia="bg-BG"/>
        </w:rPr>
        <w:t>ел. 038/608024</w:t>
      </w:r>
      <w:r w:rsidR="00CA5D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или  </w:t>
      </w:r>
      <w:r w:rsidR="00CA5DE1" w:rsidRPr="00FA0590">
        <w:rPr>
          <w:rFonts w:ascii="Times New Roman" w:eastAsia="Times New Roman" w:hAnsi="Times New Roman" w:cs="Times New Roman"/>
          <w:sz w:val="24"/>
          <w:szCs w:val="24"/>
          <w:lang w:eastAsia="bg-BG"/>
        </w:rPr>
        <w:t>038/6080</w:t>
      </w:r>
      <w:r w:rsidR="00FA0590" w:rsidRPr="00FA0590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A6905" w:rsidRPr="00FE3668" w:rsidRDefault="007A6905" w:rsidP="00B51C5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Заявления, ведно с документите за участие в търга, се приемат всеки работен ден от публикуване на </w:t>
      </w:r>
      <w:r w:rsidR="00CA5DE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обявата 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провеждане на търга до</w:t>
      </w:r>
      <w:r w:rsid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51C5B"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13.06</w:t>
      </w:r>
      <w:r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112E78"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24 </w:t>
      </w:r>
      <w:r w:rsidRPr="00B51C5B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включително от 9.00 до 17.00 часа в звено за ”Административно обслужване” на партерния етаж в сградата на Областна администрация – Хасково, пл.”Свобода” № 5 или по пощата с препоръчано писмо с обратна разписка, като върху плика се посочва адрес за кореспонденция, телефон</w:t>
      </w:r>
      <w:r w:rsidR="00CA5DE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FE36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 възможност  факс и електронен адрес.</w:t>
      </w:r>
    </w:p>
    <w:sectPr w:rsidR="007A6905" w:rsidRPr="00FE3668" w:rsidSect="00FE3668">
      <w:pgSz w:w="11906" w:h="16838"/>
      <w:pgMar w:top="810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D80"/>
    <w:multiLevelType w:val="multilevel"/>
    <w:tmpl w:val="CA20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21A4"/>
    <w:multiLevelType w:val="multilevel"/>
    <w:tmpl w:val="6C686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CD0CEB"/>
    <w:multiLevelType w:val="multilevel"/>
    <w:tmpl w:val="9846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6905"/>
    <w:rsid w:val="000F2685"/>
    <w:rsid w:val="00112E78"/>
    <w:rsid w:val="002154C0"/>
    <w:rsid w:val="00254EDF"/>
    <w:rsid w:val="00276FCE"/>
    <w:rsid w:val="002776F3"/>
    <w:rsid w:val="0028612B"/>
    <w:rsid w:val="00314A84"/>
    <w:rsid w:val="00376A23"/>
    <w:rsid w:val="0044271E"/>
    <w:rsid w:val="004F494E"/>
    <w:rsid w:val="00554299"/>
    <w:rsid w:val="00594C52"/>
    <w:rsid w:val="00605CA5"/>
    <w:rsid w:val="006A3260"/>
    <w:rsid w:val="006F1EFB"/>
    <w:rsid w:val="007A6905"/>
    <w:rsid w:val="009406F6"/>
    <w:rsid w:val="009C015E"/>
    <w:rsid w:val="009E1EAE"/>
    <w:rsid w:val="00B46F7D"/>
    <w:rsid w:val="00B51C5B"/>
    <w:rsid w:val="00CA5DE1"/>
    <w:rsid w:val="00D272C7"/>
    <w:rsid w:val="00E1093F"/>
    <w:rsid w:val="00E17C8A"/>
    <w:rsid w:val="00E25B10"/>
    <w:rsid w:val="00E327FC"/>
    <w:rsid w:val="00E75627"/>
    <w:rsid w:val="00FA0590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9316"/>
  <w15:docId w15:val="{05066563-40A9-4CB6-9DAB-F21C8F1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23"/>
  </w:style>
  <w:style w:type="paragraph" w:styleId="4">
    <w:name w:val="heading 4"/>
    <w:basedOn w:val="a"/>
    <w:link w:val="40"/>
    <w:uiPriority w:val="9"/>
    <w:qFormat/>
    <w:rsid w:val="007A69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basedOn w:val="a0"/>
    <w:link w:val="4"/>
    <w:uiPriority w:val="9"/>
    <w:rsid w:val="007A6905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styleId="a3">
    <w:name w:val="Normal (Web)"/>
    <w:basedOn w:val="a"/>
    <w:uiPriority w:val="99"/>
    <w:semiHidden/>
    <w:unhideWhenUsed/>
    <w:rsid w:val="007A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7A6905"/>
    <w:rPr>
      <w:b/>
      <w:bCs/>
    </w:rPr>
  </w:style>
  <w:style w:type="character" w:styleId="a5">
    <w:name w:val="Emphasis"/>
    <w:basedOn w:val="a0"/>
    <w:uiPriority w:val="20"/>
    <w:qFormat/>
    <w:rsid w:val="007A6905"/>
    <w:rPr>
      <w:i/>
      <w:iCs/>
    </w:rPr>
  </w:style>
  <w:style w:type="paragraph" w:styleId="2">
    <w:name w:val="Body Text 2"/>
    <w:basedOn w:val="a"/>
    <w:link w:val="20"/>
    <w:uiPriority w:val="99"/>
    <w:unhideWhenUsed/>
    <w:rsid w:val="007A690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20">
    <w:name w:val="Основен текст 2 Знак"/>
    <w:basedOn w:val="a0"/>
    <w:link w:val="2"/>
    <w:uiPriority w:val="99"/>
    <w:rsid w:val="007A69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">
    <w:name w:val="m"/>
    <w:basedOn w:val="a"/>
    <w:rsid w:val="009E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semiHidden/>
    <w:unhideWhenUsed/>
    <w:rsid w:val="00314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s.government.bg/posts/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v.damyanova</dc:creator>
  <cp:keywords/>
  <dc:description/>
  <cp:lastModifiedBy>Valentina Damyanova</cp:lastModifiedBy>
  <cp:revision>11</cp:revision>
  <cp:lastPrinted>2014-04-16T13:09:00Z</cp:lastPrinted>
  <dcterms:created xsi:type="dcterms:W3CDTF">2014-04-16T12:40:00Z</dcterms:created>
  <dcterms:modified xsi:type="dcterms:W3CDTF">2024-05-10T06:22:00Z</dcterms:modified>
</cp:coreProperties>
</file>